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6C5D4D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9233A9">
        <w:rPr>
          <w:b/>
          <w:sz w:val="27"/>
          <w:szCs w:val="27"/>
        </w:rPr>
        <w:t>ского поселения «</w:t>
      </w:r>
      <w:proofErr w:type="spellStart"/>
      <w:r w:rsidR="009233A9">
        <w:rPr>
          <w:b/>
          <w:sz w:val="27"/>
          <w:szCs w:val="27"/>
        </w:rPr>
        <w:t>Размахнинское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9233A9">
        <w:rPr>
          <w:sz w:val="26"/>
          <w:szCs w:val="26"/>
        </w:rPr>
        <w:t>ского поселения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9233A9">
        <w:rPr>
          <w:sz w:val="26"/>
          <w:szCs w:val="26"/>
        </w:rPr>
        <w:t>ского поселения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6205F4">
      <w:pPr>
        <w:pStyle w:val="3"/>
        <w:ind w:left="-567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9233A9">
        <w:rPr>
          <w:sz w:val="26"/>
          <w:szCs w:val="26"/>
        </w:rPr>
        <w:t>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6205F4">
      <w:pPr>
        <w:pStyle w:val="a5"/>
        <w:ind w:left="-567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9233A9">
        <w:rPr>
          <w:sz w:val="26"/>
          <w:szCs w:val="26"/>
        </w:rPr>
        <w:t>ского поселения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1) общий объем доходов в сумме 14863,2тыс. рублей;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2) общий объем расходов в сумме 14863,2 тыс. рублей;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3) профици</w:t>
      </w:r>
      <w:proofErr w:type="gramStart"/>
      <w:r>
        <w:rPr>
          <w:szCs w:val="28"/>
        </w:rPr>
        <w:t>т(</w:t>
      </w:r>
      <w:proofErr w:type="gramEnd"/>
      <w:r>
        <w:rPr>
          <w:szCs w:val="28"/>
        </w:rPr>
        <w:t>дефицит) бюджета в сумме 0,0 тыс. рублей.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4)Резервный фонд Администрации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 на 2026год не планируется.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 xml:space="preserve">2. Утвердить основные характеристики бюджета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>
        <w:rPr>
          <w:szCs w:val="28"/>
        </w:rPr>
        <w:t xml:space="preserve"> на плановый период 2027 год и 2028 год: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1) общий объем доходов на 2027 год в сумме 14754,2 тыс. рублей и на 2028 год в сумме 14810,6 тыс. рублей;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2) общий объем расходов на 2027 год в сумме 14754,2 тыс. рублей, и на 2028 год в сумме 14810,6тыс. рублей;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3) профицит (дефицит) бюджета  на 2027 год в сумме 0 тыс. рублей и на 2028 год в сумме 0 тыс. рублей.</w:t>
      </w:r>
    </w:p>
    <w:p w:rsidR="00E02511" w:rsidRDefault="00E02511" w:rsidP="00E02511">
      <w:pPr>
        <w:rPr>
          <w:szCs w:val="28"/>
        </w:rPr>
      </w:pPr>
      <w:r>
        <w:rPr>
          <w:szCs w:val="28"/>
        </w:rPr>
        <w:t>4)Резервный фонд Администрации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 на 2027-2028год не планируется.</w:t>
      </w:r>
    </w:p>
    <w:p w:rsidR="00E02511" w:rsidRDefault="00E02511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bookmarkStart w:id="0" w:name="_GoBack"/>
      <w:bookmarkEnd w:id="0"/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5339C0"/>
    <w:rsid w:val="006205F4"/>
    <w:rsid w:val="006C5D4D"/>
    <w:rsid w:val="006F19D7"/>
    <w:rsid w:val="006F20F5"/>
    <w:rsid w:val="00873032"/>
    <w:rsid w:val="0089398B"/>
    <w:rsid w:val="008B35E0"/>
    <w:rsid w:val="009233A9"/>
    <w:rsid w:val="00A9685F"/>
    <w:rsid w:val="00B0391B"/>
    <w:rsid w:val="00B365FF"/>
    <w:rsid w:val="00BF49E4"/>
    <w:rsid w:val="00CD0418"/>
    <w:rsid w:val="00D05D8B"/>
    <w:rsid w:val="00D352A0"/>
    <w:rsid w:val="00E02511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26D8-4482-4834-8C6B-C87FFB53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17</cp:revision>
  <cp:lastPrinted>2025-12-03T05:45:00Z</cp:lastPrinted>
  <dcterms:created xsi:type="dcterms:W3CDTF">2022-12-08T04:56:00Z</dcterms:created>
  <dcterms:modified xsi:type="dcterms:W3CDTF">2025-12-08T04:17:00Z</dcterms:modified>
</cp:coreProperties>
</file>